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03AF" w14:textId="11AAB552" w:rsidR="0077360A" w:rsidRPr="00467E09" w:rsidRDefault="0077360A" w:rsidP="00CE0B13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467E09">
        <w:rPr>
          <w:rFonts w:ascii="Book Antiqua" w:hAnsi="Book Antiqua" w:cstheme="minorHAnsi"/>
          <w:b/>
          <w:sz w:val="28"/>
          <w:szCs w:val="24"/>
        </w:rPr>
        <w:t>Vertiente 1: Principios</w:t>
      </w:r>
    </w:p>
    <w:p w14:paraId="0238BA7C" w14:textId="7B483C83" w:rsidR="00CE0B13" w:rsidRPr="00467E09" w:rsidRDefault="00C4133B" w:rsidP="00CE0B13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467E09">
        <w:rPr>
          <w:rFonts w:ascii="Book Antiqua" w:hAnsi="Book Antiqua" w:cstheme="minorHAnsi"/>
          <w:b/>
          <w:sz w:val="28"/>
          <w:szCs w:val="24"/>
        </w:rPr>
        <w:t>Variable y f</w:t>
      </w:r>
      <w:r w:rsidR="00CE0B13" w:rsidRPr="00467E09">
        <w:rPr>
          <w:rFonts w:ascii="Book Antiqua" w:hAnsi="Book Antiqua" w:cstheme="minorHAnsi"/>
          <w:b/>
          <w:sz w:val="28"/>
          <w:szCs w:val="24"/>
        </w:rPr>
        <w:t>ormato 1.1 Aviso de Privacidad</w:t>
      </w:r>
      <w:r w:rsidR="009970C0" w:rsidRPr="00467E09">
        <w:rPr>
          <w:rFonts w:ascii="Book Antiqua" w:hAnsi="Book Antiqua" w:cstheme="minorHAnsi"/>
          <w:b/>
          <w:sz w:val="28"/>
          <w:szCs w:val="24"/>
        </w:rPr>
        <w:t xml:space="preserve"> Integral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103"/>
        <w:gridCol w:w="3163"/>
      </w:tblGrid>
      <w:tr w:rsidR="00CE0B13" w:rsidRPr="00BC3F3E" w14:paraId="71214A55" w14:textId="77777777" w:rsidTr="00992EF8">
        <w:trPr>
          <w:trHeight w:val="424"/>
        </w:trPr>
        <w:tc>
          <w:tcPr>
            <w:tcW w:w="5665" w:type="dxa"/>
            <w:gridSpan w:val="2"/>
            <w:vAlign w:val="bottom"/>
          </w:tcPr>
          <w:p w14:paraId="5556D6ED" w14:textId="77777777" w:rsidR="00CE0B13" w:rsidRPr="00BC3F3E" w:rsidRDefault="00CE0B13" w:rsidP="007751D2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5516"/>
            <w:r w:rsidRPr="00BC3F3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3163" w:type="dxa"/>
            <w:vAlign w:val="bottom"/>
          </w:tcPr>
          <w:p w14:paraId="7F801E8F" w14:textId="2F8E2FA5" w:rsidR="00CE0B13" w:rsidRPr="00BC3F3E" w:rsidRDefault="00CE0B13" w:rsidP="000B0EF0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BC3F3E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E315F0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BC3F3E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BC3F3E" w14:paraId="0F4C5870" w14:textId="77777777" w:rsidTr="00992EF8">
        <w:trPr>
          <w:trHeight w:val="518"/>
        </w:trPr>
        <w:tc>
          <w:tcPr>
            <w:tcW w:w="5665" w:type="dxa"/>
            <w:gridSpan w:val="2"/>
            <w:vAlign w:val="bottom"/>
          </w:tcPr>
          <w:p w14:paraId="195B4E20" w14:textId="21657EFA" w:rsidR="0045119D" w:rsidRPr="00BC3F3E" w:rsidRDefault="0045119D" w:rsidP="00992EF8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3163" w:type="dxa"/>
            <w:vAlign w:val="bottom"/>
          </w:tcPr>
          <w:p w14:paraId="5ED0E775" w14:textId="6BB9D4BB" w:rsidR="0045119D" w:rsidRPr="00BC3F3E" w:rsidRDefault="0045119D" w:rsidP="00BD7C4E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C3F3E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2A4313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BD7C4E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BC3F3E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2A4313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BD7C4E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BC3F3E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2A4313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BD7C4E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BC3F3E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BC3F3E" w14:paraId="43014784" w14:textId="77777777" w:rsidTr="00992EF8">
        <w:trPr>
          <w:trHeight w:val="540"/>
        </w:trPr>
        <w:tc>
          <w:tcPr>
            <w:tcW w:w="5665" w:type="dxa"/>
            <w:gridSpan w:val="2"/>
            <w:vAlign w:val="bottom"/>
          </w:tcPr>
          <w:p w14:paraId="06BDDC68" w14:textId="06C03D41" w:rsidR="0045119D" w:rsidRPr="00BC3F3E" w:rsidRDefault="0045119D" w:rsidP="0045119D">
            <w:pPr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3163" w:type="dxa"/>
            <w:vAlign w:val="bottom"/>
          </w:tcPr>
          <w:p w14:paraId="3CBD3E06" w14:textId="1DD662A3" w:rsidR="0045119D" w:rsidRPr="00BC3F3E" w:rsidRDefault="0045119D" w:rsidP="000B0EF0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C3F3E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3F4829">
              <w:rPr>
                <w:rFonts w:ascii="Book Antiqua" w:hAnsi="Book Antiqua" w:cs="Arial"/>
                <w:sz w:val="24"/>
                <w:szCs w:val="24"/>
              </w:rPr>
              <w:t>4</w:t>
            </w:r>
            <w:r w:rsidR="002A4313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E315F0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737E05">
              <w:rPr>
                <w:rFonts w:ascii="Book Antiqua" w:hAnsi="Book Antiqua" w:cs="Arial"/>
                <w:sz w:val="24"/>
                <w:szCs w:val="24"/>
              </w:rPr>
              <w:t>3</w:t>
            </w:r>
            <w:r w:rsidRPr="00BC3F3E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2A4313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E315F0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BC3F3E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CE0B13" w:rsidRPr="00BC3F3E" w14:paraId="2FBDE817" w14:textId="77777777" w:rsidTr="00992EF8">
        <w:trPr>
          <w:trHeight w:val="222"/>
        </w:trPr>
        <w:tc>
          <w:tcPr>
            <w:tcW w:w="562" w:type="dxa"/>
            <w:vAlign w:val="bottom"/>
          </w:tcPr>
          <w:p w14:paraId="252D9EC9" w14:textId="77777777" w:rsidR="00CE0B13" w:rsidRPr="00BC3F3E" w:rsidRDefault="00CE0B13" w:rsidP="007751D2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103" w:type="dxa"/>
            <w:vAlign w:val="bottom"/>
          </w:tcPr>
          <w:p w14:paraId="62313AE4" w14:textId="77777777" w:rsidR="00CE0B13" w:rsidRPr="00BC3F3E" w:rsidRDefault="00CE0B13" w:rsidP="007751D2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3163" w:type="dxa"/>
            <w:vAlign w:val="bottom"/>
          </w:tcPr>
          <w:p w14:paraId="15AD2DAC" w14:textId="77777777" w:rsidR="00CE0B13" w:rsidRPr="00BC3F3E" w:rsidRDefault="00CE0B13" w:rsidP="007751D2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CE0B13" w:rsidRPr="00BC3F3E" w14:paraId="16472420" w14:textId="77777777" w:rsidTr="00DE75B8">
        <w:trPr>
          <w:trHeight w:val="756"/>
        </w:trPr>
        <w:tc>
          <w:tcPr>
            <w:tcW w:w="562" w:type="dxa"/>
            <w:vAlign w:val="center"/>
          </w:tcPr>
          <w:p w14:paraId="237D9492" w14:textId="77777777" w:rsidR="00CE0B13" w:rsidRPr="00BC3F3E" w:rsidRDefault="00CE0B13" w:rsidP="007751D2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14:paraId="71AB0E9E" w14:textId="77777777" w:rsidR="00656746" w:rsidRPr="00BC3F3E" w:rsidRDefault="00656746" w:rsidP="00656746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sz w:val="24"/>
                <w:szCs w:val="24"/>
              </w:rPr>
              <w:t>Hipervínculo al documento que contenga la información relativa al aviso o avisos de privacidad integrales</w:t>
            </w:r>
            <w:r w:rsidRPr="00BC3F3E">
              <w:rPr>
                <w:rStyle w:val="Refdenotaalpie"/>
                <w:rFonts w:ascii="Book Antiqua" w:hAnsi="Book Antiqua" w:cstheme="minorHAnsi"/>
                <w:sz w:val="24"/>
                <w:szCs w:val="24"/>
              </w:rPr>
              <w:footnoteReference w:id="1"/>
            </w:r>
            <w:r w:rsidRPr="00BC3F3E">
              <w:rPr>
                <w:rFonts w:ascii="Book Antiqua" w:hAnsi="Book Antiqua" w:cstheme="minorHAnsi"/>
                <w:sz w:val="24"/>
                <w:szCs w:val="24"/>
              </w:rPr>
              <w:t>:</w:t>
            </w:r>
          </w:p>
          <w:p w14:paraId="4A5CC3D3" w14:textId="77777777" w:rsidR="00656746" w:rsidRPr="00BC3F3E" w:rsidRDefault="00656746" w:rsidP="00656746">
            <w:pPr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Cs/>
                <w:sz w:val="24"/>
                <w:szCs w:val="24"/>
              </w:rPr>
              <w:t>a) Denominación del tratamiento de datos personales que lleva a cabo el sujeto obligado (incluido el tratamiento de datos de su personal)</w:t>
            </w:r>
          </w:p>
          <w:p w14:paraId="63D15C61" w14:textId="77777777" w:rsidR="00656746" w:rsidRPr="00BC3F3E" w:rsidRDefault="00656746" w:rsidP="00656746">
            <w:pPr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Cs/>
                <w:sz w:val="24"/>
                <w:szCs w:val="24"/>
              </w:rPr>
              <w:t>b) Tipo de medio por el cual se difunde el aviso de privacidad (Físico / Electrónico / Físico y Electrónico / Óptico / Sonoro / Visual / Otra tecnología)</w:t>
            </w:r>
          </w:p>
          <w:p w14:paraId="71D1D033" w14:textId="77777777" w:rsidR="00656746" w:rsidRPr="00BC3F3E" w:rsidRDefault="00656746" w:rsidP="00656746">
            <w:pPr>
              <w:jc w:val="both"/>
              <w:rPr>
                <w:rFonts w:ascii="Book Antiqua" w:hAnsi="Book Antiqua" w:cstheme="minorHAnsi"/>
                <w:bCs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Cs/>
                <w:sz w:val="24"/>
                <w:szCs w:val="24"/>
              </w:rPr>
              <w:t>c) Lugar físico en el cual el titular podrá revisar el aviso de privacidad</w:t>
            </w:r>
          </w:p>
          <w:p w14:paraId="476E2DD3" w14:textId="192D2200" w:rsidR="00CE0B13" w:rsidRPr="00BC3F3E" w:rsidRDefault="00656746" w:rsidP="00656746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BC3F3E">
              <w:rPr>
                <w:rFonts w:ascii="Book Antiqua" w:hAnsi="Book Antiqua" w:cstheme="minorHAnsi"/>
                <w:bCs/>
                <w:sz w:val="24"/>
                <w:szCs w:val="24"/>
              </w:rPr>
              <w:t>d) Hipervínculo al aviso de privacidad publicado en el portal de internet del responsable</w:t>
            </w:r>
          </w:p>
        </w:tc>
        <w:tc>
          <w:tcPr>
            <w:tcW w:w="3163" w:type="dxa"/>
            <w:vAlign w:val="center"/>
          </w:tcPr>
          <w:p w14:paraId="68E0E1E6" w14:textId="2A67A381" w:rsidR="00F15201" w:rsidRPr="00963CE9" w:rsidRDefault="00294009" w:rsidP="00AE29B2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6" w:history="1">
              <w:r w:rsidRPr="00294009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https://transparencia.movimientociudadano.mx/sites/default/files/documento_informacion_sobre_los_avisos_de_privacidad_2026.xlsx</w:t>
              </w:r>
            </w:hyperlink>
          </w:p>
        </w:tc>
      </w:tr>
      <w:bookmarkEnd w:id="0"/>
    </w:tbl>
    <w:p w14:paraId="4EF1F956" w14:textId="33F72FAF" w:rsidR="00656746" w:rsidRPr="00BC3F3E" w:rsidRDefault="00656746" w:rsidP="00BC3F3E">
      <w:pPr>
        <w:jc w:val="both"/>
        <w:rPr>
          <w:rFonts w:ascii="Book Antiqua" w:hAnsi="Book Antiqua" w:cstheme="minorHAnsi"/>
          <w:b/>
          <w:sz w:val="24"/>
          <w:szCs w:val="24"/>
        </w:rPr>
      </w:pPr>
    </w:p>
    <w:sectPr w:rsidR="00656746" w:rsidRPr="00BC3F3E" w:rsidSect="00992EF8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B3940" w14:textId="77777777" w:rsidR="00D15B2F" w:rsidRDefault="00D15B2F" w:rsidP="00CE0B13">
      <w:pPr>
        <w:spacing w:line="240" w:lineRule="auto"/>
      </w:pPr>
      <w:r>
        <w:separator/>
      </w:r>
    </w:p>
  </w:endnote>
  <w:endnote w:type="continuationSeparator" w:id="0">
    <w:p w14:paraId="61BE2498" w14:textId="77777777" w:rsidR="00D15B2F" w:rsidRDefault="00D15B2F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82C51" w14:textId="77777777" w:rsidR="00D15B2F" w:rsidRDefault="00D15B2F" w:rsidP="00CE0B13">
      <w:pPr>
        <w:spacing w:line="240" w:lineRule="auto"/>
      </w:pPr>
      <w:r>
        <w:separator/>
      </w:r>
    </w:p>
  </w:footnote>
  <w:footnote w:type="continuationSeparator" w:id="0">
    <w:p w14:paraId="32F99060" w14:textId="77777777" w:rsidR="00D15B2F" w:rsidRDefault="00D15B2F" w:rsidP="00CE0B13">
      <w:pPr>
        <w:spacing w:line="240" w:lineRule="auto"/>
      </w:pPr>
      <w:r>
        <w:continuationSeparator/>
      </w:r>
    </w:p>
  </w:footnote>
  <w:footnote w:id="1">
    <w:p w14:paraId="737E1C02" w14:textId="77777777" w:rsidR="00656746" w:rsidRPr="00A8424C" w:rsidRDefault="00656746" w:rsidP="00656746">
      <w:pPr>
        <w:pStyle w:val="Textonotapie"/>
        <w:jc w:val="both"/>
        <w:rPr>
          <w:rFonts w:ascii="Arial Narrow" w:hAnsi="Arial Narrow"/>
        </w:rPr>
      </w:pPr>
      <w:r w:rsidRPr="00A8424C">
        <w:rPr>
          <w:rStyle w:val="Refdenotaalpie"/>
          <w:rFonts w:ascii="Arial Narrow" w:hAnsi="Arial Narrow"/>
        </w:rPr>
        <w:footnoteRef/>
      </w:r>
      <w:r w:rsidRPr="00A8424C">
        <w:rPr>
          <w:rFonts w:ascii="Arial Narrow" w:hAnsi="Arial Narrow"/>
        </w:rPr>
        <w:t xml:space="preserve"> </w:t>
      </w:r>
      <w:bookmarkStart w:id="1" w:name="_Hlk69037135"/>
      <w:r w:rsidRPr="00A8424C">
        <w:rPr>
          <w:rFonts w:ascii="Arial Narrow" w:hAnsi="Arial Narrow"/>
        </w:rPr>
        <w:t>Anexo–Guía 1. Información sobre el aviso o los avisos de privacidad integrales</w:t>
      </w:r>
      <w:bookmarkEnd w:id="1"/>
      <w:r w:rsidRPr="00A8424C">
        <w:rPr>
          <w:rFonts w:ascii="Arial Narrow" w:hAnsi="Arial Narrow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30AD4"/>
    <w:rsid w:val="00073419"/>
    <w:rsid w:val="000773D5"/>
    <w:rsid w:val="00081F98"/>
    <w:rsid w:val="000834C1"/>
    <w:rsid w:val="000871C8"/>
    <w:rsid w:val="000A3638"/>
    <w:rsid w:val="000B0EF0"/>
    <w:rsid w:val="000D1510"/>
    <w:rsid w:val="000E7C63"/>
    <w:rsid w:val="00101E1E"/>
    <w:rsid w:val="00137A95"/>
    <w:rsid w:val="00155850"/>
    <w:rsid w:val="001571B7"/>
    <w:rsid w:val="001B3400"/>
    <w:rsid w:val="001D0B90"/>
    <w:rsid w:val="001D4F78"/>
    <w:rsid w:val="00204603"/>
    <w:rsid w:val="00206804"/>
    <w:rsid w:val="00281FD6"/>
    <w:rsid w:val="00294009"/>
    <w:rsid w:val="002A4313"/>
    <w:rsid w:val="00342AE2"/>
    <w:rsid w:val="003A194D"/>
    <w:rsid w:val="003A3757"/>
    <w:rsid w:val="003D6CEF"/>
    <w:rsid w:val="003F45FB"/>
    <w:rsid w:val="003F4829"/>
    <w:rsid w:val="00405DC6"/>
    <w:rsid w:val="00421ACE"/>
    <w:rsid w:val="004418ED"/>
    <w:rsid w:val="0045119D"/>
    <w:rsid w:val="004657E0"/>
    <w:rsid w:val="00467E09"/>
    <w:rsid w:val="004725A4"/>
    <w:rsid w:val="00517F77"/>
    <w:rsid w:val="0055585D"/>
    <w:rsid w:val="005559A9"/>
    <w:rsid w:val="005A1EC6"/>
    <w:rsid w:val="005B279C"/>
    <w:rsid w:val="005B353F"/>
    <w:rsid w:val="005D30DE"/>
    <w:rsid w:val="005E10CF"/>
    <w:rsid w:val="005F2801"/>
    <w:rsid w:val="005F3222"/>
    <w:rsid w:val="00605124"/>
    <w:rsid w:val="00625A74"/>
    <w:rsid w:val="00642A21"/>
    <w:rsid w:val="00646A94"/>
    <w:rsid w:val="00656746"/>
    <w:rsid w:val="00667D24"/>
    <w:rsid w:val="006E1B96"/>
    <w:rsid w:val="006E4A0F"/>
    <w:rsid w:val="0070621C"/>
    <w:rsid w:val="00717B6E"/>
    <w:rsid w:val="0072620E"/>
    <w:rsid w:val="00737E05"/>
    <w:rsid w:val="00754D74"/>
    <w:rsid w:val="0077360A"/>
    <w:rsid w:val="007751D2"/>
    <w:rsid w:val="0079225B"/>
    <w:rsid w:val="007C62FC"/>
    <w:rsid w:val="00803075"/>
    <w:rsid w:val="008046B0"/>
    <w:rsid w:val="00813D5F"/>
    <w:rsid w:val="00832D31"/>
    <w:rsid w:val="00855E78"/>
    <w:rsid w:val="0086449C"/>
    <w:rsid w:val="008668E9"/>
    <w:rsid w:val="00874288"/>
    <w:rsid w:val="00881274"/>
    <w:rsid w:val="008820C4"/>
    <w:rsid w:val="00893BAE"/>
    <w:rsid w:val="008942D9"/>
    <w:rsid w:val="008B1E27"/>
    <w:rsid w:val="008D0EBB"/>
    <w:rsid w:val="008F68F4"/>
    <w:rsid w:val="008F7893"/>
    <w:rsid w:val="009059D9"/>
    <w:rsid w:val="009117B6"/>
    <w:rsid w:val="00947319"/>
    <w:rsid w:val="00963CE9"/>
    <w:rsid w:val="00971C5A"/>
    <w:rsid w:val="009928B5"/>
    <w:rsid w:val="00992EF8"/>
    <w:rsid w:val="009970C0"/>
    <w:rsid w:val="009A70A3"/>
    <w:rsid w:val="009E2B22"/>
    <w:rsid w:val="009F6D26"/>
    <w:rsid w:val="00A04CA9"/>
    <w:rsid w:val="00A461A9"/>
    <w:rsid w:val="00A66259"/>
    <w:rsid w:val="00A674BF"/>
    <w:rsid w:val="00A771D0"/>
    <w:rsid w:val="00AA7B41"/>
    <w:rsid w:val="00AB1BAA"/>
    <w:rsid w:val="00AB40A1"/>
    <w:rsid w:val="00AD42F0"/>
    <w:rsid w:val="00AE29B2"/>
    <w:rsid w:val="00B0226C"/>
    <w:rsid w:val="00B43E2B"/>
    <w:rsid w:val="00B47BC6"/>
    <w:rsid w:val="00B56B30"/>
    <w:rsid w:val="00BA7F4F"/>
    <w:rsid w:val="00BB5A20"/>
    <w:rsid w:val="00BC3F3E"/>
    <w:rsid w:val="00BD7C4E"/>
    <w:rsid w:val="00BE0ACB"/>
    <w:rsid w:val="00C330F0"/>
    <w:rsid w:val="00C4133B"/>
    <w:rsid w:val="00C4297F"/>
    <w:rsid w:val="00C87C6E"/>
    <w:rsid w:val="00C904D0"/>
    <w:rsid w:val="00CD2FD4"/>
    <w:rsid w:val="00CE0B13"/>
    <w:rsid w:val="00CE476C"/>
    <w:rsid w:val="00D15B2F"/>
    <w:rsid w:val="00D32D39"/>
    <w:rsid w:val="00D36C54"/>
    <w:rsid w:val="00D833A2"/>
    <w:rsid w:val="00DB7C3C"/>
    <w:rsid w:val="00DE75B8"/>
    <w:rsid w:val="00DE7E00"/>
    <w:rsid w:val="00E06E39"/>
    <w:rsid w:val="00E262C6"/>
    <w:rsid w:val="00E315F0"/>
    <w:rsid w:val="00E5584D"/>
    <w:rsid w:val="00E70A5D"/>
    <w:rsid w:val="00EB56FE"/>
    <w:rsid w:val="00EE40E7"/>
    <w:rsid w:val="00F12E2D"/>
    <w:rsid w:val="00F15201"/>
    <w:rsid w:val="00F3306D"/>
    <w:rsid w:val="00F414DE"/>
    <w:rsid w:val="00F51904"/>
    <w:rsid w:val="00F71B78"/>
    <w:rsid w:val="00F87E8B"/>
    <w:rsid w:val="00F97D35"/>
    <w:rsid w:val="00FB0BA6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E29B2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B279C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5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.movimientociudadano.mx/sites/default/files/documento_informacion_sobre_los_avisos_de_privacidad_2026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48</cp:revision>
  <dcterms:created xsi:type="dcterms:W3CDTF">2022-03-31T17:15:00Z</dcterms:created>
  <dcterms:modified xsi:type="dcterms:W3CDTF">2026-03-04T19:40:00Z</dcterms:modified>
</cp:coreProperties>
</file>